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white"/>
              </w:rPr>
              <w:t xml:space="preserve">Проектно-аналитический отдел-проектный офис управления организационно-контрольной и кадровой работы  Администрации Чернянского муниципального округа Белгородской области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highlight w:val="white"/>
              </w:rPr>
            </w:pPr>
            <w:r>
              <w:rPr>
                <w:b/>
                <w:i/>
                <w:color w:val="000000" w:themeColor="text1"/>
                <w:highlight w:val="white"/>
              </w:rPr>
              <w:t xml:space="preserve"> </w:t>
            </w:r>
            <w:r>
              <w:rPr>
                <w:b/>
                <w:i/>
                <w:color w:val="000000" w:themeColor="text1"/>
                <w:highlight w:val="white"/>
              </w:rPr>
              <w:t xml:space="preserve">(структурного подразделения администрации района)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tabs>
                <w:tab w:val="clear" w:pos="720" w:leader="none"/>
              </w:tabs>
              <w:rPr>
                <w:b/>
                <w:sz w:val="28"/>
                <w:szCs w:val="28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  <w:highlight w:val="white"/>
              </w:rPr>
              <w:t xml:space="preserve">проекту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постановления А</w:t>
            </w:r>
            <w:r>
              <w:rPr>
                <w:bCs/>
                <w:sz w:val="24"/>
                <w:szCs w:val="24"/>
                <w:highlight w:val="white"/>
              </w:rPr>
              <w:t xml:space="preserve">дминистрации Чернянского муниципального округа 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Об  утверждении Положения об управлении проектами в Администрации Чернянского муниципального округа Белгородской области,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подведомственных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у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ц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л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ь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ы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учреждениях»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i/>
                <w:color w:val="000000" w:themeColor="text1"/>
                <w:highlight w:val="white"/>
              </w:rPr>
              <w:t xml:space="preserve"> </w:t>
            </w:r>
            <w:r>
              <w:rPr>
                <w:i/>
                <w:color w:val="000000" w:themeColor="text1"/>
                <w:highlight w:val="white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i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  <w:highlight w:val="white"/>
              </w:rPr>
            </w:r>
            <w:r>
              <w:rPr>
                <w:i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  <w14:ligatures w14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  <w:highlight w:val="white"/>
              </w:rPr>
              <w:t xml:space="preserve">Белгородская область, п. Чернянка,</w:t>
            </w:r>
            <w:r>
              <w:rPr>
                <w:sz w:val="24"/>
                <w:szCs w:val="24"/>
                <w:highlight w:val="white"/>
              </w:rPr>
              <w:t xml:space="preserve"> пл. Октябрьская, д. </w:t>
            </w: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</w:t>
            </w:r>
            <w:r>
              <w:rPr>
                <w:sz w:val="24"/>
                <w:szCs w:val="24"/>
                <w:highlight w:val="white"/>
              </w:rPr>
              <w:t xml:space="preserve">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hyperlink r:id="rId8" w:tooltip="mailto:project@ch.belregion.ru." w:history="1">
              <w:r>
                <w:rPr>
                  <w:sz w:val="24"/>
                  <w:szCs w:val="24"/>
                  <w:highlight w:val="white"/>
                </w:rPr>
                <w:t xml:space="preserve">project</w:t>
              </w:r>
              <w:r>
                <w:rPr>
                  <w:sz w:val="24"/>
                  <w:szCs w:val="24"/>
                  <w:highlight w:val="white"/>
                </w:rPr>
                <w:t xml:space="preserve">@ch.</w:t>
              </w:r>
              <w:r>
                <w:rPr>
                  <w:sz w:val="24"/>
                  <w:szCs w:val="24"/>
                  <w:highlight w:val="white"/>
                </w:rPr>
                <w:t xml:space="preserve">belregion.ru</w:t>
              </w:r>
              <w:r>
                <w:rPr>
                  <w:sz w:val="24"/>
                  <w:szCs w:val="24"/>
                  <w:highlight w:val="white"/>
                </w:rPr>
                <w:t xml:space="preserve">.</w:t>
              </w:r>
              <w:r>
                <w:rPr>
                  <w:sz w:val="24"/>
                  <w:szCs w:val="24"/>
                  <w:highlight w:val="white"/>
                </w:rPr>
              </w:r>
              <w:r>
                <w:rPr>
                  <w:sz w:val="24"/>
                  <w:szCs w:val="24"/>
                  <w:highlight w:val="white"/>
                </w:rPr>
              </w:r>
            </w:hyperlink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  <w:u w:val="none"/>
              </w:rPr>
              <w:t xml:space="preserve">Ср</w:t>
            </w:r>
            <w:r>
              <w:rPr>
                <w:sz w:val="24"/>
                <w:szCs w:val="24"/>
                <w:highlight w:val="white"/>
              </w:rPr>
              <w:t xml:space="preserve">оки приема замечаний и предложений: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  <w:t xml:space="preserve">.01.2026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26</w:t>
            </w:r>
            <w:r>
              <w:rPr>
                <w:sz w:val="24"/>
                <w:szCs w:val="24"/>
                <w:highlight w:val="white"/>
              </w:rPr>
              <w:t xml:space="preserve">.01.2026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дминистрации Чернянского муниципального округа  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, подготовленных проектно-аналитическим отделом-проектным офисом  управления организационно-контрольной и кадровой работы Администрации Чернянского муниципального округа  Белгородской области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действующих нормативных правовых актов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i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антимонопольного законодательства за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01.02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27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  <w:highlight w:val="white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 муниципального округа </w:t>
            </w:r>
            <w:r>
              <w:rPr>
                <w:sz w:val="24"/>
                <w:szCs w:val="24"/>
                <w:highlight w:val="white"/>
              </w:rPr>
              <w:t xml:space="preserve">в разделе «Антимонопольный </w:t>
            </w:r>
            <w:r>
              <w:rPr>
                <w:sz w:val="24"/>
                <w:szCs w:val="24"/>
                <w:highlight w:val="white"/>
              </w:rPr>
              <w:t xml:space="preserve">комплаенс</w:t>
            </w:r>
            <w:r>
              <w:rPr>
                <w:sz w:val="24"/>
                <w:szCs w:val="24"/>
                <w:highlight w:val="white"/>
              </w:rPr>
              <w:t xml:space="preserve">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4. Уведомление.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hyperlink r:id="rId9" w:tooltip="https://admchern.gosuslugi.ru/spravochnik/ekonomika/antimonopolnyy-komplaens/" w:history="1">
              <w:r>
                <w:rPr>
                  <w:rStyle w:val="835"/>
                  <w:sz w:val="24"/>
                  <w:szCs w:val="24"/>
                  <w:highlight w:val="white"/>
                </w:rPr>
                <w:t xml:space="preserve">https://admchern.gosuslugi.ru/spravochnik/ekonomika/antimonopolnyy-komplaens/</w:t>
              </w:r>
              <w:r>
                <w:rPr>
                  <w:rStyle w:val="835"/>
                  <w:sz w:val="24"/>
                  <w:szCs w:val="24"/>
                  <w:highlight w:val="white"/>
                </w:rPr>
              </w:r>
              <w:r>
                <w:rPr>
                  <w:rStyle w:val="835"/>
                  <w:highlight w:val="white"/>
                </w:rPr>
              </w:r>
              <w:r>
                <w:rPr>
                  <w:rStyle w:val="835"/>
                  <w:highlight w:val="white"/>
                </w:rPr>
              </w:r>
            </w:hyperlink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sz w:val="24"/>
                <w:szCs w:val="24"/>
                <w:highlight w:val="white"/>
              </w:rPr>
              <w:t xml:space="preserve">Маркова Светлана Сергеевна 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начальник  проектно-аналитического отдела-проектного офиса управления организационно-контрольной и кадровой работы Администрации Чернянского муниципального округа</w:t>
            </w:r>
            <w:r>
              <w:rPr>
                <w:i/>
                <w:sz w:val="24"/>
                <w:szCs w:val="24"/>
                <w:highlight w:val="white"/>
              </w:rPr>
              <w:t xml:space="preserve">, тел. 5-56-68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  <w:t xml:space="preserve"> понедельник- пятница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project@ch.belregion.ru.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2020-06-04T07:55:00Z</dcterms:created>
  <dcterms:modified xsi:type="dcterms:W3CDTF">2026-01-13T06:17:09Z</dcterms:modified>
</cp:coreProperties>
</file>